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 xml:space="preserve">Wczoraj i dziś kl. 8 EDYCJA 2021–2023 </w:t>
      </w:r>
      <w:bookmarkStart w:id="0" w:name="_GoBack"/>
      <w:bookmarkEnd w:id="0"/>
    </w:p>
    <w:p>
      <w:pPr>
        <w:pStyle w:val="Normal"/>
        <w:spacing w:before="0" w:after="0"/>
        <w:rPr>
          <w:rFonts w:cs="Calibri" w:cs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Rozkład materiału i wymagania na oceny do historii dla klasy 8 szkoły podstawowej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14884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75"/>
        <w:gridCol w:w="2127"/>
        <w:gridCol w:w="1843"/>
        <w:gridCol w:w="1984"/>
        <w:gridCol w:w="1984"/>
        <w:gridCol w:w="1844"/>
        <w:gridCol w:w="1842"/>
        <w:gridCol w:w="1983"/>
      </w:tblGrid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Ocena dopuszczająca Uczeń: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Ocena dostateczna Uczeń: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dobra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bardzo dobra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 xml:space="preserve">Ocena celująca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Uczeń: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I: II wojna światowa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Przygotowania Niemiec do wojny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Polski plan obrony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Wybuch II wojny światowej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obronna w 1939 r.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Napaść sowiecka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Ewakuacja polskich władz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XXXII.2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XXXII.3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wojna błyskawiczna (Blitzkrieg), „dziwna wojna”, internowanie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agresji Niemiec na Polskę (1 IX 1939), wkroczenia Armii Czerwonej do Polski (17 IX 1939)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Adolfa Hitlera, Józefa Stalina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Henryka Sucharskiego, Edwarda Rydza-Śmigłego, Stefana Starzyńskiego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kierunki uderzeń armii niemieckiej i sowieckiej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 Katowicach, bitwy pod Mokrą i Wizną, bitwa nad Bzurą, obrona Warszawy, obrona Grodna, bitwa pod Kockiem, obrona Helu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klęski Polski we wrześniu 1939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prowokacja gliwicka, bitwa graniczna, „polskie Termopile”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bitwy o Westerplatte </w:t>
              <w:br/>
              <w:t xml:space="preserve">(1–7 IX 1939), wypowiedzenia wojny Niemcom przez Francję i Wielką Brytanię (3 IX 1939), internowania władz polskich w Rumunii (17/18 IX 1939), kapitulacja Warszawy (28 IX 1939), kapitulacji pod Kockiem (6 X 1939)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stosunek sił ZSRS, Niemiec i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wymienia miejsca kluczowych bitew wojny obronnej Polski stoczonych z wojskami niemieckimi i sowieckimi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Władysława Raginisa, Franciszka Kleeberga, Tadeusza Kutrzeby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polityczne i militarne założenia planu obrony Polski w 1939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spacing w:val="-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>omawia okoliczności wkroczenia wojsk sowieckich na terytorium Polski w kontekście paktu Ribbentrop</w:t>
            </w: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>Mołotow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wymienia i charakteryzuje etapy wojny obronnej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spacing w:val="-2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ocenia postawę aliantów zachodnich wobec Polski we wrześniu 1939 r.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ocenia postawę władz polskich we wrześniu 1939 r.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Podbój Europy przez Hitlera i Stalina (1939–1941)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zimowa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Agresja Niemiec na Danię i Norwegię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Atak III Rzeszy na Francję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Państwo Vichy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Bitwa o Anglię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XXXIII.1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alianci, bitwa o Anglię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Winstona Churchilla, Charles’a de Gaulle’a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obszary zagarnięte przez ZSRS i III Rzeszę do 1941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linia Maginota, kolaboracja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napaści niemieckiej na Danię i Norwegię (IV 1940), ataku III Rzeszy na Francję (V–VI 1940), bitwy o Anglię (VII–X 1940)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państwa, które padły ofiarą agresji sowieckiej oraz niemieckiej do 1941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Vidkuna Quislinga, Philippe’a Pétaina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wojna zimowa, państwo marionetkowe, państwo Vichy, Komitet Wolnej Francji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skutki bitwy o Anglię oraz omawia jej polityczne i militarne znaczenie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wojny sowiecko-fińskiej (XI 1939 – III 1940), zajęcia republik bałtyckich przez ZSRS (VI 1940), ataku Niemiec na Jugosławię i Grecję (IV 1941)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cele polityki Hitlera i Stalina w Europie w latach 1939–1941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ekspansję ZSRS w latach 1939–1940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kolejne etapy agresji Niemiec w latach 1940–1941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TSW </w:t>
            </w: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cs="Calibri" w:cstheme="minorHAnsi"/>
                <w:spacing w:val="-4"/>
                <w:sz w:val="20"/>
                <w:szCs w:val="20"/>
              </w:rPr>
              <w:t>Jak pokonać flotę brytyjską?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cs="Calibri" w:cstheme="minorHAnsi"/>
                <w:spacing w:val="-4"/>
                <w:sz w:val="20"/>
                <w:szCs w:val="20"/>
              </w:rPr>
              <w:t>Bitwa o Anglię</w:t>
            </w:r>
          </w:p>
          <w:p>
            <w:pPr>
              <w:pStyle w:val="Normal"/>
              <w:numPr>
                <w:ilvl w:val="0"/>
                <w:numId w:val="3"/>
              </w:numPr>
              <w:spacing w:lineRule="auto" w:line="240" w:before="0" w:after="0"/>
              <w:ind w:left="357" w:hanging="357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cs="Calibri"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XXXIII.1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Enigma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datę: bitwy o Anglię (lato–jesień 1940)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Adolfa Hitlera, Winstona Churchilla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operacja „Lew morski”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cele niemieckich ataków lotniczych na Wielką Brytanię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największego nalotu niemieckiego na Wielką Brytanię (15 IX 1940)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wynalazki techniczne, które pomogły Brytyjczykom w walce z Niemcami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militarny wkład Polaków w obronę Wielkiej Brytanii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nalotu na Coventry (XI 1940)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Mariana Rejewskiego, Jerzego Różyckiego, Henryka Zygalskiego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założenia niemieckiego planu inwazji na Wielką Brytanię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porównuje potencjał militarny wojsk niemieckich i brytyjskich w czasie bitwy o Anglię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wyjaśnia, jakie były przyczyny klęski Niemiec w bitwie o Anglię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wkład polskich lotników w walki o Wielką Brytanię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3. Wojna III Rzeszy z ZSRS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16" w:hanging="284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Atak niemiecki na ZSRS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16" w:hanging="284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Wielka Wojna Ojczyźniana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16" w:hanging="284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Bitwa o Moskwę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16" w:hanging="284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Przełomowe wydarzenia na froncie wschodnim</w:t>
            </w:r>
          </w:p>
          <w:p>
            <w:pPr>
              <w:pStyle w:val="Normal"/>
              <w:numPr>
                <w:ilvl w:val="0"/>
                <w:numId w:val="4"/>
              </w:numPr>
              <w:spacing w:lineRule="auto" w:line="240" w:before="0" w:after="0"/>
              <w:ind w:left="316" w:hanging="284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XXXIII.3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plan „Barbarossa”, Wielka Wojna Ojczyźniana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agresji Niemiec na ZSRS (22 VI 1941)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przełomowe znaczenie bitwy stalingradzkiej dla przebiegu II wojny światowej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przełomowe bitwy wojny Niemiec i ZSRS: pod Moskwą i pod Stalingradem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ataku III Rzeszy na Związek Sowiecki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blokada Leningradu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Gieorgija Żukowa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czynniki spowodowały klęskę ofensywy niemieckiej na Moskwę w 1941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etapy wojny niemiecko-sowieckiej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blokady Leningradu (1941</w:t>
            </w: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>1944), bitwy o Moskwę (XI</w:t>
            </w: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przebieg działań wojennych na froncie wschodnim w latach 1941–1943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przedstawia, w jaki sposób Niemcy traktowali jeńców sowieckich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okoliczności zdobycia przewagi militarnej przez ZSRS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powody zbliżenia Wielkiej Brytanii i USA do ZSRS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Polityka niemiecka wobec ziem okupowanych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Ruch oporu w okupowanej Europie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Polityka niemiecka wobec Żydów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Holokaust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Niemieckie obozy koncentracyjne i obozy zagłady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Postawy wobec Holokaustu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ruch oporu, getto, Holokaust, obóz koncentracyjny, pacyfikacja, gwiazda Dawida, obóz zagłady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Adolfa Eichmanna, Ireny Sendlerowej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założenia polityki rasowej hitlerowców oraz metody jej realizacji, szczególnie wobec Żydów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bilans Holokaustu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spacing w:val="-4"/>
                <w:sz w:val="20"/>
                <w:szCs w:val="20"/>
              </w:rPr>
              <w:t>„przestrzeń życiowa”</w:t>
            </w:r>
            <w:r>
              <w:rPr>
                <w:rFonts w:cs="Calibri" w:cstheme="minorHAnsi"/>
                <w:sz w:val="20"/>
                <w:szCs w:val="20"/>
              </w:rPr>
              <w:t xml:space="preserve"> (Lebensraum), Generalny Plan Wschodni, „ostateczne rozwiązanie kwestii żydowskiej”, Szoa, „Żegota”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politykę okupacyjną Niemiec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kraje, w których powstały rządy kolaborujące z Niemcami, oraz kraje, gdzie rozwinął się ruch opo</w:t>
              <w:softHyphen/>
              <w:t>ru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jakimi sposobami ludność obszarów okupowanych przez Niemców niosła pomoc Żydom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szmalcownicy, Babi Jar, Ponary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konferencji w Wannsee (I 1942)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Heinricha Himmlera, Josipa Broza-Tity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wskazuje na mapie obozy koncentracyjne i obozy zagłady w Europie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porównuje sytuację ludności na terytoriach okupowanych przez Niemców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przebieg zagłady europejskich Żydów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postawy ludności ziem okupowanych wobec Holokaustu i niemieckich agresorów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postawy wobec Holokaustu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Wojna poza Europą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Walki w Afryce Północnej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na Atlantyku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Przystąpienie Japonii i USA do wojny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XXXIII.1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U-Boot, konwój, Enigma, lotniskowiec, pancernik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ataku Japonii na USA (7 XII 1941)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bitwa o Atlantyk, wilcze stada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Franklina Delano Roosevelta, Erwina Rommla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główne strony konfliktu w Afryce i w rejonie Pacyfiku oraz ich najważniejsze cele strategiczne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polegało strategiczne znaczenie bitew pod El Alamein i pod Midway, oraz lokalizuje je na mapie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bitwy o Atlantyk dla losów II wojny światowej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bitwy pod El Alamein </w:t>
              <w:br/>
              <w:t>(X–XI 1942), bitwy o Midway (VI 1942), walk o Guadalcanal (VIII 1942 – II 1943)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Bernarda Montgomery’ego, Dwighta Eisenhowera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obszary opanowane przez Japończyków do końca 1942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przebieg walk w Afryce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ekspansję japońską w Azji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działania wojenne na morzach i oceanach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konsekwencje włączenia się USA do wojny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rozwiązania militarne, które obie strony stosowały podczas zmagań na morzach i oceanach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6. Droga do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zwycięstwa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Początek Wielkiej Koalicji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Walki na Sycylii i we Włoszech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Konferencja Wielkiej Trójki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Otwarcie drugiego frontu w Europie</w:t>
            </w:r>
          </w:p>
          <w:p>
            <w:pPr>
              <w:pStyle w:val="ListParagraph"/>
              <w:numPr>
                <w:ilvl w:val="0"/>
                <w:numId w:val="7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Koniec wojny w Europie</w:t>
            </w:r>
          </w:p>
          <w:p>
            <w:pPr>
              <w:pStyle w:val="Normal"/>
              <w:numPr>
                <w:ilvl w:val="0"/>
                <w:numId w:val="7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XXXIII.1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XXXIII.3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XXXIII.4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izolacjonizm, Karta atlantycka, Wielka Koalicja, Wielka Trójka, konferencja w Teheranie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konferencji w Teheranie (XI–XII 1943), desantu aliantów w Normandii (VI 1944), konferencji jałtańskiej (II 1945), bezwarunkowej kapitulacji III Rzeszy (8/9 V 1945), zrzucenia bomb atomowych na Hiroszimę i Nagasaki (VIII 1945), bezwarunkowej kapitulacji Japonii (2 IX 1945)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Józefa Stalina, Franklina Delano Roosevelta, Winstona Churchilla, Harry’ego Trumana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genezę i cele Wielkiej Koalicji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decyzje podjęte podczas obrad Wielkiej Trójki w Teheranie i Jałcie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Lend-</w:t>
              <w:br/>
              <w:t>-Lease Act</w:t>
            </w:r>
            <w:r>
              <w:rPr>
                <w:rFonts w:cs="Calibri"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podpisania Karty atlantyckiej (VIII 1941 r.), lądowania wojsk alianckich na Sycylii (VII 1943), ofensywy Armii Czerwonej na froncie wschodnim (VI 1944 i I 1945), zdobycia Berlina (2 V 1945)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Dwighta Eisenhowera, Douglasa MacArthura, Bernarda Montgomery’ego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założenia polityki zagranicznej wielkich mocarstw w czasie II wojny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działania na frontach w latach 1944–1945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etapy formowania się Wielkiej Koalicji antyhitlerowskiej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decyzję Amerykanów o użyciu bomby atomowej przeciwko Japonii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II: Polacy podczas II wojny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Dwie okupacje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Podział ziem polskich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Okupacja niemiecka 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Terror hitlerowski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Okupacja sowiecka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Deportacje w głąb ZSRS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XXXIV.2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Generalne Gubernator</w:t>
              <w:softHyphen/>
              <w:t>stwo, sowietyzacja, łapanka, wysiedlenia, deportacja, akcja „AB”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zbrodni katyńskiej (IV–V 1940)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tereny pod okupacją niemiecką i sowiecką, miejsca masowych egzekucji Polaków pod okupacją niemiecką oraz zsyłek i kaźni ludności polskiej w ZSRS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główne cele niemieckiej i sowieckiej polityki okupacyjnej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podpisania traktatu o granicach i przyjaźni (28 IX 1939)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podaje przykłady terroru niemieckiego i sowieckiego </w:t>
            </w:r>
            <w:r>
              <w:rPr>
                <w:rFonts w:eastAsia="Times New Roman" w:cs="Calibri" w:cstheme="minorHAnsi"/>
                <w:color w:val="000000"/>
                <w:sz w:val="20"/>
                <w:szCs w:val="20"/>
                <w:lang w:eastAsia="pl-PL"/>
              </w:rPr>
              <w:t>(Palmiry, kaźń profesorów krakowskich i lwowskich, Katyń)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i przebieg zbrodni katyńskiej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volksdeutsch, volkslista, gadzinówka, Akcja Specjalna „Kraków”, „granatowa” policja, Pawiak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Hansa Franka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zmiany terytorialne na ziemiach polskich pod okupacją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i porównuje politykę okupanta niemieckiego na ziemiach wcielonych do III Rzeszy i w Generalnym Gubernatorstwie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cele deportacji Polaków w głąb ZSRS 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porównuje i ocenia okupacyjną politykę władz niemieckich i sowieckich wobec społeczeństwa polskiego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</w:p>
        </w:tc>
      </w:tr>
      <w:tr>
        <w:trPr>
          <w:trHeight w:val="2967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Władze polskie na uchodźstwie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polskiego rządu na emigracji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Armia Polska na Zachodzie</w:t>
            </w:r>
          </w:p>
          <w:p>
            <w:pPr>
              <w:pStyle w:val="ListParagraph"/>
              <w:numPr>
                <w:ilvl w:val="0"/>
                <w:numId w:val="9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Polacy na frontach II wojny światowej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Relacje polsko-</w:t>
              <w:br/>
              <w:t>-sowieckie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Armia Andersa w ZSRS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Sprawa katyńska</w:t>
            </w:r>
          </w:p>
          <w:p>
            <w:pPr>
              <w:pStyle w:val="Normal"/>
              <w:numPr>
                <w:ilvl w:val="0"/>
                <w:numId w:val="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Śmierć generała Sikorskiego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XXXV.1 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rząd emigracyjny, układ Sikorski–Majski, armia Andersa, sprawa katyńska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rządu emigracyjnego (IX 1939), układu Sikorski–Majski (VII 1941)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Władysława Sikorskiego, Władysława Andersa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powstania polskiego rządu emigracyjnego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Polskie Siły Zbrojne na Zachodzie, katastrofa gibraltarska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polskie formacje wojskowe uczestniczące w najważniejszych bitwach II wojny światowej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zerwania przez ZSRS stosunków dyplomatycznych z polskim rządem na uchodźstwie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postanowienia układu Sikorski–Majski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i wskazuje na mapie miejsca najważniejszych bitew II wojny światowej z udziałem Polaków (walki o Narwik, Monte Cassino, Falaise, Arnhem, Berlin, bitwa o Anglię, oblężenie Tobruku)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walk o Narwik (1940), walk o Tobruk (1941), zerwania stosunków rządu emigracyjnego z ZSRS (IV 1943), katastrofy gibraltarskiej (VII 1943)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Władysława Raczkiewicza, Stanisława Mikołajczyka, Kazimierza Sosnkowskiego, Stanisława Maczka, Stanisława Sosabowskiego, Zygmunta Berlinga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znaczenie miała działalność rządu emigracyjnego dla Polaków w kraju i na uchodźstwie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- omawia okoliczności powstania układu Sikorski–Majski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4"/>
                <w:sz w:val="20"/>
                <w:szCs w:val="20"/>
              </w:rPr>
            </w:pPr>
            <w:r>
              <w:rPr>
                <w:rFonts w:cs="Calibri" w:cstheme="minorHAnsi"/>
                <w:spacing w:val="-4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-4"/>
                <w:sz w:val="20"/>
                <w:szCs w:val="20"/>
              </w:rPr>
              <w:t>opisuje okoliczności wyjścia z ZSRS armii Andersa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polskie formacje wojskowe uczestniczące w najważniejszych bitwach II wojny światowej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polityczne skutki katastrofy gibraltarskiej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losy polskich żołnierzy internowanych po klęsce wrześniowej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tworzące się w ZSRS i w kraju pod okupacją ośrodki przyszłych polskich władz komunistycznych</w:t>
            </w:r>
          </w:p>
        </w:tc>
      </w:tr>
      <w:tr>
        <w:trPr>
          <w:trHeight w:val="1984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TSW – Kim był kapral Wojtek?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ind w:left="318" w:hanging="284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sz w:val="20"/>
                <w:szCs w:val="20"/>
              </w:rPr>
              <w:t>Jak Wojtek został żołnierzem?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ind w:left="318" w:hanging="284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Niedźwiedzie zadania bojowe</w:t>
            </w:r>
          </w:p>
          <w:p>
            <w:pPr>
              <w:pStyle w:val="ListParagraph"/>
              <w:numPr>
                <w:ilvl w:val="0"/>
                <w:numId w:val="10"/>
              </w:numPr>
              <w:spacing w:lineRule="auto" w:line="240" w:before="0" w:after="0"/>
              <w:ind w:left="318" w:hanging="284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XXXV.2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żołd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gen. Władysława Andersa, kaprala Wojtka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przygarnięcia niedźwiadka przez polskich żołnierzy</w:t>
            </w:r>
          </w:p>
          <w:p>
            <w:pPr>
              <w:pStyle w:val="Normal"/>
              <w:spacing w:lineRule="auto" w:line="240" w:before="0"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prace, które pomagał wykonywać niedźwiedź Wojtek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trasę, którą przemierzyła armia Andersa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powojenne losy niedźwiedzia Wojtka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tłumaczy, dlaczego niedźwiedź Wojtek nie trafił po wojnie do Polski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HelveticaNeueLTPro-Roman"/>
                <w:color w:val="00B0F0"/>
                <w:sz w:val="20"/>
                <w:szCs w:val="20"/>
              </w:rPr>
            </w:r>
          </w:p>
        </w:tc>
      </w:tr>
      <w:tr>
        <w:trPr>
          <w:trHeight w:val="1559" w:hRule="atLeast"/>
        </w:trPr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Polskie Państwo Podziemne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Początki działalności konspiracyjnej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Armii Krajowej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Działalność polskiego podziemia</w:t>
            </w:r>
          </w:p>
          <w:p>
            <w:pPr>
              <w:pStyle w:val="Normal"/>
              <w:numPr>
                <w:ilvl w:val="0"/>
                <w:numId w:val="1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Polskie Państwo Podziemne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XXIV.4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Polskie Państwo Podziemne, Związek Walki Zbrojnej (ZWZ), Armia Krajowa (AK), Szare Szeregi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powstania AK (II 1942)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Stefana Roweckiego „Grota”, Tadeusza Komorowskiego „Bora”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rejony najintensywniejszej działalności polskiej partyzantki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struktury Polskiego Państwa Podziemnego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partyzantka Hubala, Służba Zwycięstwu Polski (SZP), Delegatura Rządu RP na Kraj, sabotaż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sfery działalności Polskiego Państwa Podziemnego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jaką rolę odgrywała Armia Krajowa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cichociemni, dywersja, Bataliony Chłopskie, Narodowe Siły Zbrojne, Gwardia Ludowa, Armia Ludowa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SZP (IX 1939), ZWZ (XI 1939), akcji pod Arsenałem (1943), zamachu na F. Kutscherę (II 1944)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Henryka Dobrzańskiego „Hubala”, Jana Bytnara „Rudego”, Jana Karskiego, Jana Nowaka-</w:t>
              <w:br/>
              <w:t>-Jeziorańskiego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polegała działalność Delegata Rządu na Kraj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najważniejsze akcje zbrojne ZWZ/AK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działalność partyzantki majora Hubala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rząd emigracyjny utrzymywał kontakty z krajem pod okupacją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TSW – Akcje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  <w:highlight w:val="cyan"/>
              </w:rPr>
            </w:pPr>
            <w:r>
              <w:rPr>
                <w:rFonts w:cs="Calibri"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Kedyw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Akcja pod Arsenałem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XXXIV.4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sabotaż, dywersja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Jana Bytnara „Rudego”, Tadeusza Zawadzkiego „Zośki”, Franza Kutschery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akcja pod Arsenałem, zamach na F. Kutscherę, Kedyw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akcji pod Arsenałem (III 1943), zamachu na F. Kutscherę (II 1944)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zamachu na F. Kutscherę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przyczyny i skutki akcji pod Arsenałem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metody działania Kedywu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akcja pod Arsenałem („Meksyk II”), akcja „Główki”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decyzji AK o przejściu od biernego oporu do ograniczonej walki z okupantem (1942)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Emila Fieldorfa „Nila”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przebieg akcji pod Arsenałem oraz zamachu na F. Kutscherę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represje spotkały Polaków za przeprowadzenie akcji pod Arsenałem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zaangażowanie młodych ludzi w walce z okupantem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Społeczeń</w:t>
              <w:softHyphen/>
              <w:t>stwo polskie pod okupacją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Postawa Polaków wobec okupantów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Zagłada polskich Żydów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w getcie warszawskim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Polacy wobec Holokaustu</w:t>
            </w:r>
          </w:p>
          <w:p>
            <w:pPr>
              <w:pStyle w:val="Normal"/>
              <w:numPr>
                <w:ilvl w:val="0"/>
                <w:numId w:val="1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XXXIV.3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Rada Pomocy Żydom „Żegota”, Sprawiedliwy wśród Narodów Świata, rzeź wołyńska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wybuchu powstania w getcie warszawskim (IV 1943), rzezi wołyńskiej (1943)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Ireny Sendlerowej, Józefa i Wiktorii Ulmów, Witolda Pileckiego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postawy Polaków wobec polityki okupanta niemieckiego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znaczenie terminów: szmalcownik, Ukraińska Powstańcza Armia (UPA), czystki etniczne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Jana Karskiego, Stepana Bandery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wysiedlenia na Zamojszczyźnie i ich skutki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  <w:t>wyjaśnia przyczyny i opisuje przebieg konfliktu polsko-ukraińskiego (rzeź wołyńska) na Kresach Wschodnich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Calibri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="Calibri" w:cstheme="minorHAnsi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życie codzienne w kraju pod okupacją niemiecką na przykładzie Warszawy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postawy Polaków wobec Holokaustu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przebieg powstania w getcie warszawskim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stosunek państw zachodnich do Holokaustu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postawy Polaków wobec polityki okupantów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Akcja „Burza” i powstanie warszawskie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Akcja „Burza” i jej przebieg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Przyczyny wybuchu powstania warszawskiego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Wybuch powstania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warszawskie</w:t>
            </w:r>
          </w:p>
          <w:p>
            <w:pPr>
              <w:pStyle w:val="Normal"/>
              <w:numPr>
                <w:ilvl w:val="0"/>
                <w:numId w:val="1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XXXIV.5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godzina „W”, plan „Burza”, zrzuty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 wybuchu i upadku powstania warszawskiego (1 VIII–2 X 1944)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Tadeusza Komorowskiego „Bora”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założenia planu „Burza”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opisuje skutki powstania warszawskiego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operacja „Ostra Brama”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operacji „Ostra Brama” (VII 1944)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polityczne i militarne, które wpłynęły na podjęcie decyzji o wybuchu powstania w Warszawie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etapy przebiegu powstania warszawskiego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realizację planu „Burza” na Kresach Wschodnich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postawę wielkich mocarstw wobec powstania warszawskiego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decyzję władz polskiego podziemia dotyczącą wybuchu powstania, uwzględniając sytuację międzynarodową i wewnętrzną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aliantów zachodnich i ZSRS wobec powstania warszawskiego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6. Sprawa polska pod koniec wojny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Polska Lubelska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Wielka Trójka a sprawa polska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Represje wobec Polskiego Państwa Podziemnego</w:t>
            </w:r>
          </w:p>
          <w:p>
            <w:pPr>
              <w:pStyle w:val="Normal"/>
              <w:numPr>
                <w:ilvl w:val="0"/>
                <w:numId w:val="14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XXXV.3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XXXVII.1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Krajowa Rada Narodowa, Manifest PKWN, Polska Lubelska, Tymczasowy Rząd Jedności Narodowej (TRJN)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ogłoszenia Manifestu PKWN (VII 1944), konferencji w Jałcie (II 1945)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proces szesnastu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Stanisława Mikołajczyka, Leopolda Okulickiego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postanowienia konferencji w Teheranie oraz w Jałcie dotyczące Polski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rozwiązania AK (I 1945), procesu szesnastu (VI 1945), powstania TRJN (VI 1945)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i skutki powstania TRJN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Niepodległość („NIE”)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Edwarda Osóbki-Moraw</w:t>
              <w:softHyphen/>
              <w:t>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najważniejsze etapy procesu przejmowania władzy w Polsce przez komunistów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przejawy zależności Polski od ZSRS po wojnie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metody represji zastosowane przez komunistów wobec Polskiego Państwa Podziemnego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>ocenia stosunek wielkich mocarstw do sprawy polskiej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III: Świat po II wojnie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Skutki II wojny światowej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Konferencja w Poczdamie i procesy norymberskie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ONZ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Ekspansja komunizmu w Europie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Zimna wojna i doktryna Trumana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Kryzys berliński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dwóch państw niemieckich</w:t>
            </w:r>
          </w:p>
          <w:p>
            <w:pPr>
              <w:pStyle w:val="Normal"/>
              <w:numPr>
                <w:ilvl w:val="0"/>
                <w:numId w:val="15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XXXIII.4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XXXVI.1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XXXVI.3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Organizacja Narodów Zjednoczonych, układ dwubiegunowy, Powszechna deklaracja praw człowieka, strefa okupacyjna, żelazna kurtyna, blokada Berlina Zachodniego, NATO, mur berliński, reparacje wojenne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Józefa Stalina, Harry’ego Trumana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podział Europy na blok zachodni i wschodni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procesy norymberskie, plan Marshalla, doktryna Trumana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daty: konferencji założycielskiej ONZ (IV 1945), konferencji poczdamskiej (VII–VIII 1945), uchwalenia Powszechnej deklaracji praw człowieka (1948), powstania RFN i NRD (1949), powstania NATO (1949), budowy muru berlińskiego (1961)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bilans II wojny światowej dotyczący strat ludności i zniszczeń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czym była zimna wojna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George’a Marshalla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postanowienia konferencji w Poczdamie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powstania dwóch państw niemieckich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okoliczności powstania NATO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okoliczności budowy muru berlińskiego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podpisania Karty Narodów Zjednoczonych (VI 1945), ogłoszenia planu Marshalla (1947), przemówienia W. Churchilla w Fulton (1946), ogłoszenia doktryny Trumana (1947), blokady Berlina Zachodniego (1948-1949)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polityczne skutki II wojny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genezę blokady Berlina Zachodniego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dominacji USA i ZSRS w powojennym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znaczenie powstania ONZ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politykę państw okupacyjnych wobec Niemiec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TSW – Mur berliński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Miasto podzielone żelazną kurtyną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Ucieczka do lepszego świata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Solidarni z berlińczykami</w:t>
            </w:r>
          </w:p>
          <w:p>
            <w:pPr>
              <w:pStyle w:val="Normal"/>
              <w:numPr>
                <w:ilvl w:val="0"/>
                <w:numId w:val="1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XXXVI.7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mur berliński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rozpoczęcia budowy muru berlińskiego (VIII 1961), zjednoczenia Niemiec (1990)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Helmuta Kohla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przyczyny zbudowania muru berlińskiego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dlaczego ludzie uciekali do Berlina Zachodniego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upadku muru berlińskiego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Checkpoint Charlie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wydarzeń przy Checkpoint Charlie (1961)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Johna Fitzgeralda Kennedy’ego, Ronalda Reagana, Michaiła Gorbaczowa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opisuje, jak budowano mur berliński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jaką rolę w komunistycznej propagandzie odgrywał mur berliński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międzynarodowa opinia publiczna zareagowała na budowę muru berlińskiego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znaczenie, jakie dla podzielonego Berlina miały wizyty prezydentów USA – J.F. Kennedy’ego i R. Reagana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Za żelazną kurtyną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ZSRS po II wojnie światowej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Kraje demokracji ludowej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Odwilż w bloku wschodnim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Układ Warszawski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Powstanie węgierskie </w:t>
              <w:br/>
              <w:t>w 1956 r.</w:t>
            </w:r>
          </w:p>
          <w:p>
            <w:pPr>
              <w:pStyle w:val="Normal"/>
              <w:numPr>
                <w:ilvl w:val="0"/>
                <w:numId w:val="1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Polityka odprężenia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XXXVI.4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XXXVI.5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supermocarstwo, kraje demokracji ludowej, odwilż, tajny referat Chruszczowa, destalinizacja, Układ Warszawski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śmierci J. Stalina (1953)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powstanie węgierskie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powstania węgierskiego (X 1956)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Nikity Chruszczowa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cechy charakterystyczne państw demokracji ludowej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Rada Wzajemnej Pomocy Gospodarczej (RWPG)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śmierci Stalina dla przemian w ZSRS i krajach demokracji ludowej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powstania i znaczenie Układu Warszawskiego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RWPG (1949), powstania Układu Warszawskiego (1955), XX Zjazdu KPZR (1956)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Imre Nagya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najważniejsze tezy referatu N.</w:t>
            </w:r>
            <w:r>
              <w:rPr/>
              <w:t> </w:t>
            </w:r>
            <w:r>
              <w:rPr>
                <w:rFonts w:cs="Calibri" w:cstheme="minorHAnsi"/>
                <w:sz w:val="20"/>
                <w:szCs w:val="20"/>
              </w:rPr>
              <w:t>Chruszczowa na XX Zjeździe KPZR i konsekwencje wygłoszenia tego przemówienia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przyczyny i skutki powstania węgierskiego w 1956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przebieg powstania węgierskiego z 1956 r.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i porównuje sytuację społeczno-polityczną w ZSRS po zakończeniu II wojny światowej i po śmierci Stalina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sposób sprawowania władzy i politykę prowadzoną przez N. Chruszczowa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przejawy odprężenia w relacjach międzynarodowych w latach 1953–1960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color w:val="00B0F0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domowa w Chinach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Polityka wewnętrzna Mao Zedonga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w Korei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Rozpad systemu kolonialnego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Klęska Francji w Indochinach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Indii i Pakistanu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Upadek kolonializmu w Afryce</w:t>
            </w:r>
          </w:p>
          <w:p>
            <w:pPr>
              <w:pStyle w:val="Normal"/>
              <w:numPr>
                <w:ilvl w:val="0"/>
                <w:numId w:val="18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XXXVI.6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XXXVI.9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Wielki Skok, rewolucja kulturalna, dekolonizacja, Trzeci Świat, Rok Afryki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wojny w Korei (1950–1953), Roku Afryki (1960)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przyczyny rozpadu systemu kolonialnego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metoda biernego oporu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Mao Zedonga, Kim Ir Sena, Mahatmy Gandhiego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Koreę, Wietnam, Chiny, Indie, Pakistan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najważniejsze skutki polityczne i gospodarcze procesu dekolonizacji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omawia sposoby realizacji i skutki Wielkiego Skoku w Chinach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przebiegała rewolucja kulturalna w Chinach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powstania Chińskiej Republiki Ludowej (1949)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czerwona książeczka</w:t>
            </w:r>
            <w:r>
              <w:rPr>
                <w:rFonts w:cs="Calibri" w:cstheme="minorHAnsi"/>
                <w:i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sz w:val="20"/>
                <w:szCs w:val="20"/>
              </w:rPr>
              <w:t>neokolonializm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wojny domowej w Chinach po II wojnie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komunistyczne reżimy w Chinach i Korei Północnej, szczególnie uwzględniając stosunek władzy do jednostki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skutki polityki gospodarczej i kulturalnej Mao Zedonga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przyczyny konfliktu indyjsko-</w:t>
              <w:br/>
              <w:t>-pakistańskiego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skutki rozpadu brytyjskiego imperium kolonialnego w Indiach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rywalizację USA i ZSRS podczas wojny w Korei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proces dekolonizacji Indochin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charakteryzuje konflikty zbrojne w Afryce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problemy państw Trzeciego Świata po uzyskaniu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 i skutki konfliktów w Azji w czasie zimnej wojny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rolę Mahatmy Gandhiego w procesie dekolonizacji Indii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państwa Izrael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Kryzys sueski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sześciodniowa i Jom Kippur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Konflikt palestyński pod koniec XX w.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Rewolucja islamska w Iranie</w:t>
            </w:r>
          </w:p>
          <w:p>
            <w:pPr>
              <w:pStyle w:val="Normal"/>
              <w:numPr>
                <w:ilvl w:val="0"/>
                <w:numId w:val="19"/>
              </w:numPr>
              <w:spacing w:lineRule="auto" w:line="240" w:before="0" w:after="0"/>
              <w:ind w:left="357" w:hanging="357"/>
              <w:rPr>
                <w:rFonts w:cs="Calibri" w:cstheme="minorHAnsi"/>
                <w:i/>
                <w:i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XXXVI.8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Bliski Wschód, syjonizm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Izraela (1948), rewolucji islamskiej w Iranie (1979), I wojny w Zatoce Perskiej (1990)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konflikt żydowsko-</w:t>
              <w:br/>
              <w:t>-palestyński, wojna sześciodniowa, wojna Jom Kippur, Organizacja Wyzwolenia Palestyny (OWP)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Dawida Ben Guriona, Jasira Arafata, Ruhollaha Chomejniego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rejon Bliskiego Wschodu i Zatoki Perskiej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Autonomia Palestyńska, operacja „Pustynna burza”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przyczyny i skutki konfliktów izraelsko-arabskich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okoliczności, w jakich powstało państwo Izrael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wojny o niepodległość Izraela (1948–1949), wojny izraelsko-egipskiej (1956), wojny sześciodniowej (1967), wojny Jom Kippur (1973), porozumienia z Oslo (1993)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Gamala Abdela Nasera, Saddama Husajna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proces powstawania państwa Izrael i jego funkcjonowanie w pierwszych latach niepodległości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2"/>
                <w:sz w:val="20"/>
                <w:szCs w:val="20"/>
              </w:rPr>
            </w:pPr>
            <w:r>
              <w:rPr>
                <w:rFonts w:cs="Calibri" w:cstheme="minorHAnsi"/>
                <w:spacing w:val="2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pacing w:val="2"/>
                <w:sz w:val="20"/>
                <w:szCs w:val="20"/>
              </w:rPr>
              <w:t>opisuje charakter konfliktu bliskowschodniego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konflikt w rejonie Zatoki Perskiej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rewolucji islamskiej w Iranie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HelveticaNeueLTPro-Roman"/>
                <w:sz w:val="20"/>
                <w:szCs w:val="20"/>
              </w:rPr>
              <w:t xml:space="preserve">– </w:t>
            </w:r>
            <w:r>
              <w:rPr>
                <w:rFonts w:cs="HelveticaNeueLTPro-Roman"/>
                <w:sz w:val="20"/>
                <w:szCs w:val="20"/>
              </w:rPr>
              <w:t>ocenia znaczenie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HelveticaNeueLTPro-Roman"/>
                <w:sz w:val="20"/>
                <w:szCs w:val="20"/>
              </w:rPr>
              <w:t>rozpowszechnienia nowych środków transportu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rolę mocarstw światowych w konflikcie bliskowschodnim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i ocenia zjawisko terroryzmu palestyńskiego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Zimna wojna i wyścig zbrojeń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Rywalizacja Wschód–Zachód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Kryzys kubański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w Wietnamie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Rywalizacja w kosmosie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Rządy Breżniewa</w:t>
            </w:r>
          </w:p>
          <w:p>
            <w:pPr>
              <w:pStyle w:val="Normal"/>
              <w:numPr>
                <w:ilvl w:val="0"/>
                <w:numId w:val="2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Praska Wiosna 1968 r.</w:t>
            </w:r>
          </w:p>
          <w:p>
            <w:pPr>
              <w:pStyle w:val="Normal"/>
              <w:spacing w:lineRule="auto" w:line="240" w:before="0" w:after="0"/>
              <w:ind w:left="357" w:hanging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XXXVI.5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XXXVI.7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wyścig zbrojeń, odprężenie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Nikity Chruszczowa, Fidela Castro, Johna F. Kennedy’ego, Leonida Breżniewa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kryzys kubański, Praska Wiosna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wysłania pierwszego człowieka w kosmos (1961), ogłoszenia blokady morskiej Kuby (1962), Praskiej Wiosny (1968)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polegała rywalizacja (zimna wojna) między USA i ZSRS w dziedzinach: wojskowości i podboju kosmosu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umieszczenia pierwszego sztucznego satelity w kosmosie (1957), lądowania na Księżycu (1969)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konfliktu kubańskiego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 i skutki Praskiej Wiosny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Dwighta Eisenhowera, Jurija Gagarina, Neila Armstronga, Aleksandra Dubčeka, Pol Pota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główne założenia polityki zagranicznej ZSRS i USA w latach 60. I 70.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amerykańskiej interwencji w Wietnamie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okoliczności interwencji sił Układu Warszawskiego w Czechosłowacji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wpływy ZSRS na świecie i ocenia ich polityczne konsekwencje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Demokratyzacja Europy Zachodniej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Upadek europejskich dyktatur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Początek integracji europejskiej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EWG i Euratomu</w:t>
            </w:r>
          </w:p>
          <w:p>
            <w:pPr>
              <w:pStyle w:val="Normal"/>
              <w:numPr>
                <w:ilvl w:val="0"/>
                <w:numId w:val="2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Unii Europejskiej</w:t>
            </w:r>
          </w:p>
          <w:p>
            <w:pPr>
              <w:pStyle w:val="Normal"/>
              <w:spacing w:lineRule="auto" w:line="240" w:before="0" w:after="0"/>
              <w:ind w:left="357" w:hanging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XXXVI.12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Unia Europejska, euro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powstania Unii Europejskiej w wyniku zawarcia traktatu z Maastricht (1992)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przyczyny integracji europejskiej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Roberta Schumana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traktaty rzymskie, Europejska Wspólnota Węgla i Stali (EWWiS), Europejska Wspólnota Gospodarcza (EWG), Euratom, układ z Schengen, traktat z Maastricht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EWWiS (1952), podpisania traktatów rzymskich (1957)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ogłoszenia planu Schumana (1950), podpisania układu w Schengen (1985)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Konrada Adenauera, Alcida de Gasperiego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państwa założycielskie EWG oraz państwa należące do UE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zjawiska, które wpłynęły na umocnienie się demokracji w Europie Zachodniej po II wojnie światowej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plan Schumana, Komisja Europejska, Parlament Europejski, Rada Europejska, Beneluks, unia celna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etapy tworzenia Unii Europejskiej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doszło do demokratycznych przemian w krajach Europy Zachodniej i Południowej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etapy rozszerzania EWG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wpływ integracji europejskiej na rozwój gospodarczy i demokratyzację państw Europy Zachodniej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gospodarcze i polityczne skutki integracji europejskiej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7. Przemiany społeczne i kulturowe w drugiej połowie XX w.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Rewolucja obyczajowa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Ruchy kontestatorskie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Bunty studenckie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Prawa kobiet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Terroryzm polityczny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Walka z segregacją rasową w USA</w:t>
            </w:r>
          </w:p>
          <w:p>
            <w:pPr>
              <w:pStyle w:val="Normal"/>
              <w:numPr>
                <w:ilvl w:val="0"/>
                <w:numId w:val="2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Sobór watykański II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XXXVI.13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obrad soboru watykańskiego II (1962–1965)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Martina Luthera Kinga, Jana XXIII, Pawła VI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buntów studenckich we Francji (1968)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przemian społecznych i kulturowych w drugiej połowie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cechy charakterystyczne rewolucji obyczajowej i jej skutki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cele buntów studenckich w krajach zachodnich w latach 60.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hasła ruchów kontestatorskich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polegała walka z segregacją rasową w USA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skutki obrad soboru watykańskiego 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prezentuje poglądy ruchów walczących o prawa kobiet w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przyczyny, przejawy i skutki buntów studenckich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walkę o równouprawnie</w:t>
              <w:softHyphen/>
              <w:t>nie rasowe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przykłady zespołów rockowych, które miały wpływ na kształtowanie się kultury młodzieżowej lat 60. i 70.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kontrkultura, laicyzacja, Greenpeace, Woodstock, terroryzm polityczny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cechy charakterystyczne ruchów kontestatorskich i pacyfistycznych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przejawy terroryzmu politycznego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skutki społeczne, kulturalne i polityczne przemian obyczajowych lat 60. XX w.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znaczenie reform soboru watykańskiego II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IV: Polska po II wojnie światowej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Nowa Polska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Polacy wobec komunistów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Referendum ludowe w 1946 r.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Sfałszowane wybory w 1947 r.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Podziemie antykomunistyczne</w:t>
            </w:r>
          </w:p>
          <w:p>
            <w:pPr>
              <w:pStyle w:val="Normal"/>
              <w:numPr>
                <w:ilvl w:val="0"/>
                <w:numId w:val="23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Przemiany gospodarcze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XXXIII.5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XXXVII.1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XXXVII.2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Ziemie Odzyskane, przesiedlenia ludności, Polska Partia Robotnicza, Polskie Stronnictwo Ludowe (PSL), żołnierze niezłomni (wyklęci)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akcja „Wisła”, referendum ludowe, demokracja ludowa, reforma rolna, nacjonalizacja przemysłu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referendum ludowego (1946), pierwszych powojennych wyborów parlamentarnych (1947)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Stanisława Mikołajczyka, Witolda Pileckiego, Danuty Siedzikówny „Inki”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 mapie granice Polski po II wojnie światowej, kierunki powojennych przesiedleń ludności na ziemiach polskich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Urząd Bezpieczeństwa (UB), cenzura prewencyjna, Zrzeszenie „Wolność i Niezawisłość” (WiN), bitwa o handel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Józefa Franczaka „Lalusia”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migracji ludności na ziemiach polskich po II wojnie światowej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metody, dzięki którym komuniści zdobyli władzę w Polsce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międzynarodowe uwarunkowania ukształtowania polskiej granicy państwowej po II wojnie światowej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przedstawia okoliczności i skutki przeprowadzenia referendum ludowego</w:t>
            </w:r>
          </w:p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 realia funkcjonowania podziemia niepod</w:t>
              <w:softHyphen/>
              <w:t>ległościowego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etapy przejmowania władzy w Polsce przez komunistów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przytacza metody terroru stosowane przez komunistów</w:t>
            </w:r>
            <w:r>
              <w:rPr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żołnierzy wyklętych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pacing w:val="-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–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pacing w:val="-2"/>
                <w:sz w:val="20"/>
                <w:szCs w:val="20"/>
              </w:rPr>
              <w:t>ocenia postawy Polaków wobec nowego reżimu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przejawy zależności Polski od ZSRS po wojnie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przebieg odbudowy Warszawy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określa społeczne i polityczne konsekwencje wprowadzenia dekretów o reformie rolnej oraz nacjonalizacji przemysłu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TSW – Jak Polacy zasiedlali Ziemie Odzyskane?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Przejmowanie kontroli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Napływ osadników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Zagospodarowy</w:t>
              <w:softHyphen/>
              <w:t>wanie Ziem Odzyskanych</w:t>
            </w:r>
          </w:p>
          <w:p>
            <w:pPr>
              <w:pStyle w:val="Normal"/>
              <w:numPr>
                <w:ilvl w:val="0"/>
                <w:numId w:val="2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i/>
                <w:sz w:val="20"/>
                <w:szCs w:val="20"/>
              </w:rPr>
              <w:t>Sami swoi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XXXVII.1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 xml:space="preserve">XXXVIII.1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Ziemie Odzyskane, szabrownictwo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początku napływu osadników na Ziemie Odzyskane (1945), akcji „Wisła” (1947)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proces przejmowania kontroli nad Ziemiami Odzyskanymi przez Polaków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wymienia, skąd pochodzili osadnicy, którzy znaleźli się na Ziemiach Odzyskanych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 napływu osadników na Ziemie Odzyskane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postawy Polaków, którzy znaleźli się na Ziemiach Odzyskanych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 propaganda komunistyczna propagowała ideę Ziem Odzyskanych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 władze polskie traktowały Niemców zamieszkujących Ziemie Odzyskane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rolę Kościoła katolickiego w integracji Ziem Odzyskanych z Polską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przykłady filmów o losach Ziem Odzyskanych i ich mieszkańcach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politykę władz komunistycznych wobec Ziem Odzyskanych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Polska w czasach stalinizmu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PZPR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Przemiany gospodarczo-</w:t>
              <w:br/>
              <w:t>-społeczne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Próba kolektywizacji rolnictwa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Okres stalinizmu w Polsce (1948–1956)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Socrealizm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Konstytucja stalinowska </w:t>
              <w:br/>
              <w:t>1952 r.</w:t>
            </w:r>
          </w:p>
          <w:p>
            <w:pPr>
              <w:pStyle w:val="Normal"/>
              <w:numPr>
                <w:ilvl w:val="0"/>
                <w:numId w:val="2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XXXVIII.1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XXXVIII.2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FF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Polska Zjednoczona Partia Robotnicza (PZPR), system monopartyjny, Polska Rzeczpospolita Ludowa (PRL), system centralnego sterowania gospodarką, Państwowe Gospodarstwa Rolne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Władysława Gomułki, Bolesława Bieruta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plan sześcioletni, kolektywizacja, stalinizm, socrealizm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PZPR (1948), przyjęcia Konstytucji PRL (1952)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założenia planu sześcioletniego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planu sześcioletniego (1950–1955)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„wyścig pracy”, przodownik pracy, kułak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główne cechy ustroju politycznego Polski w okresie stalinowskim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cechy charakterystyczne socrealizmu w kulturze polskiej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powstania PZPR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konsekwencje społeczne i ekonomiczne planu sześcioletniego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cele propagandy komunistycznej w czasach stalinizmu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założenia Konstytucji PRL z 1952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system represji władz komunistycznych wobec Kościoła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kult jednostki w Polsce w okresie stalinizmu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Czasy Gomułki (1956–1970)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PRL po śmierci Stalina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Poznański Czerwiec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Rządy Gomułki – mała stabilizacja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Spór z Kościołem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Marzec 1968 r.</w:t>
            </w:r>
          </w:p>
          <w:p>
            <w:pPr>
              <w:pStyle w:val="Normal"/>
              <w:numPr>
                <w:ilvl w:val="0"/>
                <w:numId w:val="26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Grudzień 1970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XXXVIII.3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XXXIX.1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XXXIX.2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XXXIX.3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XXXIX.4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Służba Bezpieczeństwa (SB), odwilż październikowa, mała stabilizacja, obchody Tysiąclecia Chrztu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śmierci J. Stalina (1953), obchodów Tysiąclecia Chrztu Polski (1966)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Władysława Gomułki, kardynała Stefana Wyszyńskiego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prezentuje okoliczności dojścia W. Gomułki do władzy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poznański Czerwiec, „polska droga do socjalizmu”, Marzec 1968 r., Grudzień 1970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wydarzeń poznańskich (VI 1956), polskiego Października (X 1956), wydarzeń marcowych (III 1968), wydarzeń grudniowych na Wybrzeżu (XII 1970)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okres rządów W. Gomułki, w tym politykę zagraniczną PRL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skutki oraz opisuje przebieg wydarzeń poznańskiego Czerwca i polskiego Października w 1956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przejawy odwilży październikowej w Polsce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przebieg obchodów milenijnych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wystosowania listu episkopatu polskiego do episkopatu niemieckiego (1965)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Romka Strzałkowskiego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proces odwilży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przyczyny i narastanie konfliktu władz z Kościołem katolickim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skutki kampanii antysemickiej w Polsce w 1968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wyjaśnia znaczenie terminów: </w:t>
            </w:r>
            <w:r>
              <w:rPr>
                <w:rFonts w:cs="Calibri" w:cstheme="minorHAnsi"/>
                <w:i/>
                <w:sz w:val="20"/>
                <w:szCs w:val="20"/>
              </w:rPr>
              <w:t>List 34</w:t>
            </w:r>
            <w:r>
              <w:rPr>
                <w:rFonts w:cs="Calibri" w:cstheme="minorHAnsi"/>
                <w:sz w:val="20"/>
                <w:szCs w:val="20"/>
              </w:rPr>
              <w:t>, Zmotoryzowane Odwody Milicji Obywatelskiej (ZOMO)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skutki wydarzeń z Marca 1968 r. i Grudnia 1970 r.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postawę W. Gomułki wobec wydarzeń poznańskich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zachowanie władz PRL w obliczu wydarzeń na Wybrzeżu w 1970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rolę Kościoła katolickiego i środowisk studenckich w kształtowaniu opozycji wobec władz PRL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przedstawicieli polskiej szkoły filmowej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normalizację stosunków między Polską a Republiką Federalną Niemiec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Polska w czasach Gierka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„</w:t>
            </w:r>
            <w:r>
              <w:rPr>
                <w:rFonts w:cs="Calibri" w:cstheme="minorHAnsi"/>
                <w:sz w:val="20"/>
                <w:szCs w:val="20"/>
              </w:rPr>
              <w:t>Druga Polska” Edwarda Gierka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Życie na kredyt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Życie codzienne w PRL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Propaganda sukcesu</w:t>
            </w:r>
          </w:p>
          <w:p>
            <w:pPr>
              <w:pStyle w:val="Normal"/>
              <w:numPr>
                <w:ilvl w:val="0"/>
                <w:numId w:val="2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XXXIX.2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XXXIX.3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„druga Polska”, propaganda sukcesu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Edwarda Gierka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przemiany w życiu codziennym Polaków za rządów E. Gierka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cechy charakterystyczne rządów E. Gierka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życie codzienne w czasach PRL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nowelizacji Konstytucji PRL (1976)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wpływ zagranicznych kredytów na rozwój przemysłu ciężkiego i górnictwa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polegała propaganda sukcesu w czasie rządów E. Gierka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ukryte bezrobocie, kino moralnego niepokoju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Andrzeja Wajdy, Krzysztofa Zanussiego, Kazimierza Górskiego, Huberta Wagnera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dlaczego polityka gospodarcza E. Gierka nie przyniosła spodziewanych rezultatów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okoliczności i skutki nowelizacji konstytucji </w:t>
              <w:br/>
              <w:t>w 1976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wpływ kina moralnego niepokoju na kształtowanie postaw Polaków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okres rządów E. Gierka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V: Upadek komunizmu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Początki opozycji demokratycz</w:t>
              <w:softHyphen/>
              <w:t>nej w 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Czerwiec 1976 r.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Powstanie opozycji antykomunistycz</w:t>
              <w:softHyphen/>
              <w:t>nej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Rozwój opozycji</w:t>
            </w:r>
          </w:p>
          <w:p>
            <w:pPr>
              <w:pStyle w:val="Normal"/>
              <w:numPr>
                <w:ilvl w:val="0"/>
                <w:numId w:val="28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Papież Polak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XXXIX.4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XXXIX.5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XXXIX.6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Komitet Obrony Robotników (KOR)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Jana Pawła II, Jacka Kuronia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Czerwiec 1976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wydarzeń czerwcowych (1976), powstania KOR (1976), wyboru Karola Wojtyły na papieża (16 X 1978), pierwszej pielgrzymki Jana Pawła II do Polski (1979)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genezę, przebieg i skutki wydarzeń czerwcowych w 1976 r.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określa cele i opisuje działalność KOR-u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wpływ wyboru Karola Wojtyły na papieża na sytuację w Polsce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drugi obieg, Wolne Związki Zawodowe (WZZ)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Stanisława Pyjasa, Jana Józefa Lipskiego, Antoniego Macierewicza, Zbigniewa i Zofii Romaszewskich, Leszka Moczulskiego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narodzin opozycji demokratycznej w Polsce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rozwój organizacji opozycyjnych w latach 70. XX w.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dlaczego władze komunistyczne w mniejszym stopniu niż dotąd represjonowały ugrupowania opozycyjne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Powstanie „Solidarno</w:t>
              <w:softHyphen/>
              <w:t>ści”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2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Strajki sierpniowe w 1980 r.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Utworzenie NSZZ „Solidarność”</w:t>
            </w:r>
          </w:p>
          <w:p>
            <w:pPr>
              <w:pStyle w:val="Normal"/>
              <w:numPr>
                <w:ilvl w:val="0"/>
                <w:numId w:val="29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 drodze do konfrontacji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XXXIX.7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XXXIX.8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strajk okupacyjny, 21 postulatów „Solidarności”, NSZZ „Solidarność”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strajków sierpniowych (VIII 1980), porozumień sierpniowych z Gdańska (31 VIII 1980)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Lecha Wałęsy, Anny Walentynowicz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wydarzenia sierpniowe, porozumienia sierpniowe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przyczyny i skutki strajków sierpniowych </w:t>
              <w:br/>
              <w:t>w 1980 r.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Międzyzakładowy Komitet Strajkowy (MKS), karnawał „Solidarności”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przebieg wydarzeń sierpniowych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NSZZ „Solidarność” (IX 1980), zamachu na Jana Pawła II (V 1981)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Bogdana Borusewicza, Andrzeja Gwiazdy, Mehmeta Alego Ağcy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działalność NSZZ „Solidarność” w okresie tzw. karnawału „Solidarności”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reakcję ZSRS na wydarzenia w Polsce w 1980 r.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w jaki sposób władze komunistyczne w Polsce przygotowywały się do konfrontacji siłowej z opozycją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Stan wojenny w Polsce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Wprowadzenie stanu wojennego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Internowanie opozycjonistów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Reakcja społeczeństwa</w:t>
            </w:r>
          </w:p>
          <w:p>
            <w:pPr>
              <w:pStyle w:val="Normal"/>
              <w:numPr>
                <w:ilvl w:val="0"/>
                <w:numId w:val="30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Ostatnie lata PRL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XL.1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XL.2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stan wojenny, Wojskowa Rada Ocalenia Narodowego (WRON), internowanie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wprowadzenia stanu wojennego (13 XII 1981)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Wojciecha Jaruzelskiego, Lecha Wałęsy, Jerzego Popiełuszki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wprowadzenia stanu wojennego w Polsce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przebieg stanu wojennego w Polsce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pacyfikacji kopalni „Wujek” (XII 1981), zamordowania ks. J. Popiełuszki (1984)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reakcję świata na sytuację w Polsce w okresie stanu wojennego, w tym przyznanie Pokojowej Nagrody Nobla Lechowi Wałęsie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sytuację PRL po zniesieniu stanu wojennego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przedstawia reakcję społeczeństwa na stan wojenny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wydarzenia, które doprowadziły do upadku komunizmu w Polsce</w:t>
            </w:r>
            <w:r>
              <w:rPr>
                <w:rFonts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postawy społeczeństwa wobec stanu wojennego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TSW – Jak Pomarań</w:t>
              <w:softHyphen/>
              <w:t>czowa Alternatywa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walczyła z komuni</w:t>
              <w:softHyphen/>
              <w:t>zmem?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Początki Pomarańczowej Alternatywy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Pomarańczowa Alternatywa w akcji</w:t>
            </w:r>
          </w:p>
          <w:p>
            <w:pPr>
              <w:pStyle w:val="Normal"/>
              <w:numPr>
                <w:ilvl w:val="0"/>
                <w:numId w:val="31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XL.2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Pomarańczowa Alternatywa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szczytu aktywności ulicznej Pomarańczowej Alternatywy (1987–1988), końca działalności Pomarańczowej Alternatywy (1990)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Waldemara Fydrycha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idee przyświecały Pomarańczowej Alternatywie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przykłady akcji Pomarańczowej Alternatywy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postać Krzysztofa Skiby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 pierwszych akcji ulicznych Pomarańczowej Alternatywy (1981)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powstania Pomarańczowej Alternatywy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 władze reagowały na akcje Pomarańczowej Alternatywy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działalność Pomarańczowej Alternatywy po Okrągłym Stole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wpływ Pomarańczowej Alternatywy na kształtowanie postaw antykomunistycznych i obalenie komunizmu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Rozpad bloku wschod</w:t>
              <w:softHyphen/>
              <w:t>niego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Kryzys ZSRS 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Ronald Reagan prezydentem USA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Próby reform w ZSRS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Jesień Ludów</w:t>
            </w:r>
          </w:p>
          <w:p>
            <w:pPr>
              <w:pStyle w:val="Normal"/>
              <w:numPr>
                <w:ilvl w:val="0"/>
                <w:numId w:val="32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Rozpad ZSRS</w:t>
            </w:r>
          </w:p>
          <w:p>
            <w:pPr>
              <w:pStyle w:val="Normal"/>
              <w:spacing w:lineRule="auto" w:line="240" w:before="0" w:after="0"/>
              <w:ind w:left="357" w:hanging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 xml:space="preserve">XXXVI.10 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Jesień Ludów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Ronalda Reagana, Michaiła Gorbaczowa, Václava Havla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aksamitna rewolucja</w:t>
            </w:r>
            <w:r>
              <w:rPr>
                <w:rFonts w:cs="Calibri" w:cstheme="minorHAnsi"/>
                <w:i/>
                <w:sz w:val="20"/>
                <w:szCs w:val="20"/>
              </w:rPr>
              <w:t>, pierestrojka</w:t>
            </w:r>
            <w:r>
              <w:rPr>
                <w:rFonts w:cs="Calibri" w:cstheme="minorHAnsi"/>
                <w:sz w:val="20"/>
                <w:szCs w:val="20"/>
              </w:rPr>
              <w:t xml:space="preserve">, </w:t>
            </w:r>
            <w:r>
              <w:rPr>
                <w:rFonts w:cs="Calibri" w:cstheme="minorHAnsi"/>
                <w:i/>
                <w:sz w:val="20"/>
                <w:szCs w:val="20"/>
              </w:rPr>
              <w:t>głasnost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obalenia komunizmu w europejskich państwach bloku wschodniego (1989–1990), zjednoczenia Niemiec (1990), rozpadu ZSRS (1991)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pucz Janajewa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– </w:t>
            </w:r>
            <w:r>
              <w:rPr>
                <w:rFonts w:cs="Calibri" w:cstheme="minorHAnsi"/>
                <w:sz w:val="20"/>
                <w:szCs w:val="20"/>
              </w:rPr>
              <w:t>identyfikuje postacie: Borysa Jelcyna, Giennadija Janajewa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przejawy kryzysu ZSRS w latach 80.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okoliczności rozpadu ZSRS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interwencji zbrojnej ZSRS w Afganistanie (1979–1989), przejęcia władzy przez Gorbaczowa (1985), puczu Janajewa (1991), rozwiązania RWPG i Układu Warszawskiego (1991), rozwiązania ZSRS (XII 1991)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politykę R. Reagana i jej wpływ na zmianę sytuacji międzynarodowej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wydarzenia Jesieni Ludów w państwach bloku wschodniego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proces rozpadu ZSRS, uwzględniając powstanie niepodległych państw w Europie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były przyczyny rozwiązania RWPG i Układu Warszawskiego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rolę M. Gorbaczowa i R. Reagana w zmianie układu sił w polityce międzynarodowej – przedstawia rolę Gorbaczowa w upadku komunizmu w państwach bloku wschodniego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próby reform w ZSRS i określa ich skutki polityczne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Początek III Rzeczypo</w:t>
              <w:softHyphen/>
              <w:t>spolitej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Obrady Okrągłego Stołu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Wybory czerwcowe </w:t>
              <w:br/>
              <w:t>w 1989 r.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„</w:t>
            </w:r>
            <w:r>
              <w:rPr>
                <w:rFonts w:cs="Calibri" w:cstheme="minorHAnsi"/>
                <w:sz w:val="20"/>
                <w:szCs w:val="20"/>
              </w:rPr>
              <w:t>Wasz prezydent, nasz premier”</w:t>
            </w:r>
          </w:p>
          <w:p>
            <w:pPr>
              <w:pStyle w:val="Normal"/>
              <w:numPr>
                <w:ilvl w:val="0"/>
                <w:numId w:val="33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Budowa III Rzeczypospolitej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XL.3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XLI.1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obrady Okrągłego Stołu, wybory czerwcowe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obrad Okrągłego Stołu (II–IV 1989), wyborów czerwcowych (4 VI 1989)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Lecha Wałęsy, Wojciecha Jaruzelskiego, Tadeusza Mazowieckiego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Obywatelski Klub Parlamentarny (OKP), sejm kontraktowy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datę powołania rządu T. Mazowieckiego (1989)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podaje postanowienia i skutki obrad Okrągłego Stołu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następstwa wyborów czerwcowych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„gruba linia”/„gruba kreska”, ustalenia z Magdalenki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wyboru W. Jaruzelskiego na prezydenta (VII 1989)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Czesława Kiszczaka, Leszka Balcerowicza, Bronisława Geremka, Krzysztofa Skubiszewskiego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okoliczności zwołania Okrągłego Stołu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reformy rządu T. Mazowieckiego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znaczenie obrad Okrągłego Stołu dla przemian politycznych w Polsce</w:t>
            </w:r>
          </w:p>
        </w:tc>
      </w:tr>
      <w:tr>
        <w:trPr/>
        <w:tc>
          <w:tcPr>
            <w:tcW w:w="14882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rozdział VI: Polska i świat w nowej epoce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1. Europa po rozpadzie ZSRS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Europa na przełomie XX </w:t>
              <w:br/>
              <w:t>i XXI w.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Powrót mocarstwowych ambicji Rosji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Kraje postsowieckie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w byłej Jugosławii</w:t>
            </w:r>
          </w:p>
          <w:p>
            <w:pPr>
              <w:pStyle w:val="Normal"/>
              <w:numPr>
                <w:ilvl w:val="0"/>
                <w:numId w:val="34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Masakra w Srebrenicy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XXXVI.10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XXXVI.11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Wspólnota Niepodległych Państw (WNP), kraj postsowiecki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Billa Clintona, Borysa Jelcyna, Władimira Putina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powstania Wspólnoty Niepodległych Państw (1991), wejścia Polski, Czech i Węgier do NATO (1999), rozpadu Jugosławii (1991–1992)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okoliczności wstąpienia Polski, Czech i Węgier do NATO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rządy W. Putina w Rosji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problemy, z jakimi spotkały się podczas transformacji ustrojowej kraje postsowieckie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prezentuje skutki rozpadu Jugosławii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wojny w Jugosławii (1991–1995), I wojny czeczeńskiej (1994–1996), ludobójstwa w Srebrenicy (1995), porozumienia w Dayton (XI 1995), II wojny czeczeńskiej (1999–2009), rewolucji róż (2003), wojny o Osetię Południową (2008), Euromajdanu (2013–2014)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Aleksandra Łukaszenki, Wiktora Janukowycza, Wiktora Juszczenki, Micheila Saakaszwilego, Dżochara Dudajewa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wojen w byłej Jugosławii i Czeczenii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sytuację polityczną na Kaukazie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sytuację polityczną Ukrainy i Gruzji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rolę W. Putina w przywracaniu Rosji roli mocarstwa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TSW </w:t>
            </w: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Pierwsze zamachy</w:t>
            </w:r>
          </w:p>
          <w:p>
            <w:pPr>
              <w:pStyle w:val="Normal"/>
              <w:numPr>
                <w:ilvl w:val="0"/>
                <w:numId w:val="3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Śmierć w teatrze</w:t>
            </w:r>
          </w:p>
          <w:p>
            <w:pPr>
              <w:pStyle w:val="Normal"/>
              <w:numPr>
                <w:ilvl w:val="0"/>
                <w:numId w:val="35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Atak na szkołę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XXXVI.10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wyjaśnia znaczenie terminu terroryzm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zna datę zamachu na szkołę w Biesłanie (2004)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wyjaśnia przyczyny narodzin terroryzmu czeczeńskiego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przykłady zamachów terrorystycznych organizowanych przez bojowników czeczeńskich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zna daty: pierwszego ataku terrorystycznego w Rosji przeprowadzonego przez bojowników czeczeńskich (1995), zamachu w teatrze na Dubrowce (2002)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eastAsia="DejaVu Sans" w:cs="Calibri" w:cstheme="minorHAnsi"/>
                <w:sz w:val="20"/>
                <w:szCs w:val="20"/>
                <w:lang w:eastAsia="pl-PL" w:bidi="pl-PL"/>
              </w:rPr>
              <w:t>–</w:t>
            </w: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identyfikuje postać Szamila Basajewa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przebieg i skutki zamachu na szpital w Budionnowsku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przebieg zamachu na teatr na Dubrowce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przyczyny, przebieg i skutki zamachu na szkołę w Biesłanie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działania władz rosyjskich skierowane przeciwko terrorystom czeczeńskim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postawy bojowników czeczeńskich i władz rosyjskich wobec problemu czeczeńskiego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– </w:t>
            </w:r>
            <w:r>
              <w:rPr>
                <w:rFonts w:cs="Calibri" w:cstheme="minorHAnsi"/>
                <w:sz w:val="20"/>
                <w:szCs w:val="20"/>
              </w:rPr>
              <w:t>omawia skutki społeczne i polityczne zamachów bojowników czeczeńskich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2. Konflikty na świecie po 1989 r.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Daleki Wschód</w:t>
            </w:r>
          </w:p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Kraje afrykańskie</w:t>
            </w:r>
          </w:p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Współczesne konflikty na świecie</w:t>
            </w:r>
          </w:p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Konflikt palestyńsko-</w:t>
              <w:br/>
              <w:t>-izraelski</w:t>
            </w:r>
          </w:p>
          <w:p>
            <w:pPr>
              <w:pStyle w:val="Normal"/>
              <w:numPr>
                <w:ilvl w:val="0"/>
                <w:numId w:val="36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Wojna z terroryzmem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XXXVI.8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XXXVI.9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Autonomia Palestyńska, Al-Kaida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 xml:space="preserve">zna datę ataku na World Trade Center (11 IX 2001) 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George’a W. Busha, Osamy bin Ladena, Saddama Husajna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polityka neokolonializmu, apartheid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 polityka neokolonializmu i jakie niesie za sobą skutki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masakra na placu Tiananmen, talibowie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i skutki wojny z terroryzmem po 2001 r.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ludobójstwa w Rwandzie (1994), masakry na placu Tiananmen (VI 1989), wybuchu wojny w Syrii (2011), aneksji Krymu (2014)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Nelsona Mandeli, Jasira Arafata, Icchaka Rabina, Szimona Peresa, Baszara al-Asada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rozwój gospodarczy Chin i Japonii w drugiej połowie XX w.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 charakter wojny w Iraku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problem terroryzmu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wpływ USA na sytuację polityczną współczesnego świata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są przyczyny współczesnych konfliktów w Afryce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3. Polska w latach 90. XX w.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Reformy gospodarcze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Społeczne koszty przemian ustrojowych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Rozpad obozu solidarnościowego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Sytuacja wewnętrzna Polski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Konstytucja Rzeczypospolitej Polskiej</w:t>
            </w:r>
          </w:p>
          <w:p>
            <w:pPr>
              <w:pStyle w:val="Normal"/>
              <w:numPr>
                <w:ilvl w:val="0"/>
                <w:numId w:val="37"/>
              </w:numPr>
              <w:spacing w:lineRule="auto" w:line="240" w:before="0" w:after="0"/>
              <w:ind w:left="357" w:hanging="357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Plan Balcerowicza i jego skutki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XLI.1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XLI.2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XLI.3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hiperinflacja, gospodarka wolnorynkowa, prywatyzacja, bezrobocie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plan Balcerowicza, pluralizm polityczny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wdrożenia planu Balcerowicza (1990), wyboru L. Wałęsy na prezydenta (XII 1990), pierwszych w pełni demokratycznych wyborów do parlamentu (1991), wyboru A. Kwaśniewskiego na prezydenta (1995), uchwalenia Konstytucji RP (1997), wyboru L. Kaczyńskiego na prezydenta (2005)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reformy przeprowadzone w 1999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pacing w:val="-4"/>
                <w:kern w:val="2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najistotniejsze przemiany ustrojowe i ekonomiczne III Rzeczypospolitej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założenia, realizację i skutki gospodarcze planu Balcerowicza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„wojna na górze”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rozwiązania PZPR (1990), uchwalenia małej konstytucji (X 1992), reformy administracyjnej (1999)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identyfikuje postacie: Jana Olszewskiego, Jarosława Kaczyńskiego, Ryszarda Kaczorowskiego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koszty społeczne reform gospodarczych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charakteryzuje scenę polityczną pierwszych lat demokratycznej Polski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proces budowania podstaw prawnych III Rzeczypospolitej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przyczyny rozpadu obozu solidarnościowego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przemiany polityczne i gospodarcze w Polsce po 1989 r.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podstawy ustrojowe III Rzeczypospolitej w świetle konstytucji z 1997 r.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4. Polska w NATO i UE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ind w:left="396" w:hanging="39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Polska polityka zagraniczna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ind w:left="396" w:hanging="39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Polska w strukturach NATO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ind w:left="396" w:hanging="39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Polska droga do UE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ind w:left="396" w:hanging="39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Polskie społeczeństwo wobec Unii</w:t>
            </w:r>
          </w:p>
          <w:p>
            <w:pPr>
              <w:pStyle w:val="Normal"/>
              <w:numPr>
                <w:ilvl w:val="0"/>
                <w:numId w:val="38"/>
              </w:numPr>
              <w:spacing w:lineRule="auto" w:line="240" w:before="0" w:after="0"/>
              <w:ind w:left="396" w:hanging="396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Polska w walce z terroryzmem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XLII.1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XLII.2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color w:val="000000"/>
                <w:sz w:val="20"/>
                <w:szCs w:val="20"/>
              </w:rPr>
              <w:t>XLII.3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NATO, referendum akcesyjne, Unia Europejska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przyjęcia Polski do NATO (1999), wejścia Polski do UE (2004)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terminu referendum akcesyjne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przystąpienia Polski do NATO i UE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konsekwencje członkostwa Polski w NATO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i omawia etapy integracji Polski z UE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postawy Polaków wobec problemu integracji Polski z UE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Trójkąt Weimarski, Grupa Wyszehradzka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zna daty: wyjścia ostatnich wojsk rosyjskich z Polski (1993), obecności polskich żołnierzy na wojnach w Afganistanie (od 2002) i Iraku (2003–2008)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określa główne kierunki polskiej polityki zagranicznej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i omawia etapy polskiej akcesji do NATO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rezultaty polskiego członkostwa w NATO i UE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udział Polski w wojnie z terroryzmem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/>
                <w:color w:val="00B0F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korzyści, jakie przyniosły Polsce integracja z UE oraz wejście do NATO</w:t>
            </w:r>
          </w:p>
        </w:tc>
      </w:tr>
      <w:tr>
        <w:trPr/>
        <w:tc>
          <w:tcPr>
            <w:tcW w:w="12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5. Wyzwania współczesne</w:t>
              <w:softHyphen/>
              <w:t>go świata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Globalizacja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Rewolucja informacyjna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Kultura masowa i amerykanizacja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Problemy demograficzne</w:t>
            </w:r>
          </w:p>
          <w:p>
            <w:pPr>
              <w:pStyle w:val="Normal"/>
              <w:numPr>
                <w:ilvl w:val="0"/>
                <w:numId w:val="39"/>
              </w:numPr>
              <w:spacing w:lineRule="auto" w:line="240" w:before="0" w:after="0"/>
              <w:ind w:left="316" w:hanging="36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Problem migracji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 </w:t>
            </w:r>
            <w:r>
              <w:rPr>
                <w:rFonts w:cs="Calibri" w:cstheme="minorHAnsi"/>
                <w:sz w:val="20"/>
                <w:szCs w:val="20"/>
              </w:rPr>
              <w:t>Przestępczość zorganizowana i terroryzm</w:t>
            </w:r>
          </w:p>
          <w:p>
            <w:pPr>
              <w:pStyle w:val="ListParagraph"/>
              <w:numPr>
                <w:ilvl w:val="0"/>
                <w:numId w:val="39"/>
              </w:numPr>
              <w:spacing w:lineRule="auto" w:line="240" w:before="0" w:after="0"/>
              <w:ind w:left="316" w:hanging="360"/>
              <w:contextualSpacing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Zagrożenia ekologiczne</w:t>
            </w:r>
          </w:p>
        </w:tc>
        <w:tc>
          <w:tcPr>
            <w:tcW w:w="1843" w:type="dxa"/>
            <w:tcBorders/>
            <w:shd w:fill="auto" w:val="clear"/>
          </w:tcPr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sz w:val="20"/>
                <w:szCs w:val="20"/>
              </w:rPr>
              <w:t>XXXVI.13</w:t>
            </w:r>
          </w:p>
          <w:p>
            <w:pPr>
              <w:pStyle w:val="Pa21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 w:ascii="Calibri" w:hAnsi="Calibri"/>
                <w:color w:val="000000"/>
                <w:sz w:val="20"/>
                <w:szCs w:val="20"/>
              </w:rPr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internet, globalizacja, amerykanizacja, kultura masowa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zalety i wady wprowadzenia nowych środków komunikacji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szanse i zagrożenia niesie za sobą globalizacja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przejawy globalizacji we współczesnym świecie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cechy współczesnej kultury masowej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opisuje zjawisko amerykanizacji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prezentuje zagrożenia ekologiczne współczesnego świata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przyczyny, kierunki i skutki ruchów migracyjnych we współczesnym świecie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 znaczenie terminów: bogata Północ, biedne Południe, „globalna wioska”, Dolina Krzemowa, efekt cieplarniany, arabska wiosna, Państwo Islamskie, protokół z Kioto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określa przyczyny i skutki narastania nierówności społecznych we współczesnym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jakie zagrożenia niesie za sobą przestępczość zorganizowana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działania współczesnego świata na rzecz poprawy stanu ekologicznego naszej planety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wyjaśnia, na czym polegają kontrasty społeczne we współczesnym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wymienia problemy demograficzne współczesnego świata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wskazuje najważniejsze zagrożenia społeczne współczesnego świata</w:t>
            </w:r>
          </w:p>
        </w:tc>
        <w:tc>
          <w:tcPr>
            <w:tcW w:w="19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szanse i niebezpieczeństwa dla człowieka wynikające ze współczesnych zmian cywilizacyjnych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ocenia skutki amerykanizacji kultury na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omawia zjawisko terroryzmu islamskiego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przyczyny i skutki przemian w świecie arabskim w latach 2010–2013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działania podejmowane w celu niwelowania problemów demograficznych, społecznych i ekologicznych we współczesnym świecie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– </w:t>
            </w:r>
            <w:r>
              <w:rPr>
                <w:rFonts w:cs="Calibri" w:cstheme="minorHAnsi"/>
                <w:sz w:val="20"/>
                <w:szCs w:val="20"/>
              </w:rPr>
              <w:t>przedstawia konsekwencje wzrostu poziomu urbanizacji współczesnego świata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rPr/>
      </w:pPr>
      <w:r>
        <w:rPr>
          <w:rFonts w:cs="Calibri" w:cstheme="minorHAnsi"/>
          <w:b/>
          <w:sz w:val="20"/>
          <w:szCs w:val="20"/>
        </w:rPr>
        <w:t xml:space="preserve">Rozkład opracowany przez Lidię Leszczyńską, oparty na programie nauczania </w:t>
      </w:r>
      <w:r>
        <w:rPr>
          <w:rFonts w:cs="Calibri" w:cstheme="minorHAnsi"/>
          <w:b/>
          <w:i/>
          <w:sz w:val="20"/>
          <w:szCs w:val="20"/>
        </w:rPr>
        <w:t>Wczoraj i dziś</w:t>
      </w:r>
      <w:r>
        <w:rPr>
          <w:rFonts w:cs="Calibri" w:cstheme="minorHAnsi"/>
          <w:b/>
          <w:sz w:val="20"/>
          <w:szCs w:val="20"/>
        </w:rPr>
        <w:t xml:space="preserve"> autorstwa Tomasza Maćkowskiego</w:t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umanst521EU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26249086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sz w:val="20"/>
        <w:rFonts w:eastAsia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left"/>
      <w:pPr>
        <w:ind w:left="720" w:hanging="360"/>
      </w:pPr>
      <w:rPr>
        <w:sz w:val="20"/>
        <w:i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760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d5cbe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254330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254330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852e4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e852e4"/>
    <w:rPr/>
  </w:style>
  <w:style w:type="character" w:styleId="TekstpodstawowyZnak" w:customStyle="1">
    <w:name w:val="Tekst podstawowy Znak"/>
    <w:basedOn w:val="DefaultParagraphFont"/>
    <w:link w:val="Tekstpodstawowy"/>
    <w:qFormat/>
    <w:rsid w:val="00cd4c4e"/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4dd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44ddf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44ddf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cd4c4e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  <w:lang w:val="x-none" w:eastAsia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d5cb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254330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852e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6909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Pa21" w:customStyle="1">
    <w:name w:val="Pa21"/>
    <w:basedOn w:val="Normal"/>
    <w:next w:val="Normal"/>
    <w:uiPriority w:val="99"/>
    <w:qFormat/>
    <w:rsid w:val="00415003"/>
    <w:pPr>
      <w:spacing w:lineRule="atLeast" w:line="171" w:before="0" w:after="0"/>
    </w:pPr>
    <w:rPr>
      <w:rFonts w:ascii="Humanst521EU" w:hAnsi="Humanst521EU" w:eastAsia="Calibri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046b91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44dd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44dd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C0833-FE8E-4DA0-A6F3-73133962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Application>LibreOffice/6.3.4.2$Windows_X86_64 LibreOffice_project/60da17e045e08f1793c57c00ba83cdfce946d0aa</Application>
  <Pages>27</Pages>
  <Words>7602</Words>
  <Characters>45616</Characters>
  <CharactersWithSpaces>53112</CharactersWithSpaces>
  <Paragraphs>106</Paragraphs>
  <Company>Ministrerstwo Edukacji Narodowej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2021-06-02T19:26:00Z</dcterms:created>
  <dc:creator>Anna Pietrzak</dc:creator>
  <dc:description/>
  <dc:language>pl-PL</dc:language>
  <cp:lastModifiedBy>Grzegorz Grzywinski</cp:lastModifiedBy>
  <dcterms:modified xsi:type="dcterms:W3CDTF">2021-07-05T11:41:00Z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