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10" w:rsidRPr="00DC2410" w:rsidRDefault="00DC2410" w:rsidP="00DC2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</w:t>
      </w:r>
      <w:r w:rsidRPr="00DC2410">
        <w:rPr>
          <w:rFonts w:ascii="Times New Roman" w:hAnsi="Times New Roman" w:cs="Times New Roman"/>
          <w:b/>
          <w:sz w:val="28"/>
          <w:szCs w:val="28"/>
        </w:rPr>
        <w:t xml:space="preserve"> z historii dla klasy 4 szkoły podstawowej </w:t>
      </w:r>
    </w:p>
    <w:p w:rsidR="00DC2410" w:rsidRDefault="00DC2410" w:rsidP="00DC24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B87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7B1B87">
        <w:rPr>
          <w:rFonts w:ascii="Times New Roman" w:hAnsi="Times New Roman" w:cs="Times New Roman"/>
          <w:b/>
          <w:sz w:val="24"/>
          <w:szCs w:val="24"/>
        </w:rPr>
        <w:t xml:space="preserve"> programu nauczania „Wczoraj i dziś”</w:t>
      </w:r>
    </w:p>
    <w:p w:rsidR="00DC2410" w:rsidRPr="007B1B87" w:rsidRDefault="00DC2410" w:rsidP="00DC2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410" w:rsidRDefault="00DC2410" w:rsidP="00DC24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:rsidR="00DC2410" w:rsidRPr="009D2F5E" w:rsidRDefault="00DC2410" w:rsidP="00DC241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9D2F5E">
        <w:rPr>
          <w:rFonts w:ascii="Calibri" w:hAnsi="Calibri" w:cs="Calibri"/>
          <w:sz w:val="20"/>
          <w:szCs w:val="20"/>
        </w:rPr>
        <w:t xml:space="preserve">Gwiazdką </w:t>
      </w:r>
      <w:r>
        <w:rPr>
          <w:rFonts w:ascii="Calibri" w:hAnsi="Calibri" w:cs="Calibri"/>
          <w:sz w:val="20"/>
          <w:szCs w:val="20"/>
        </w:rPr>
        <w:t xml:space="preserve">i podkreślenie </w:t>
      </w:r>
      <w:r w:rsidRPr="009D2F5E">
        <w:rPr>
          <w:rFonts w:ascii="Calibri" w:hAnsi="Calibri" w:cs="Calibri"/>
          <w:sz w:val="20"/>
          <w:szCs w:val="20"/>
        </w:rPr>
        <w:t xml:space="preserve">oznaczono tematy dodatkowe (nieobowiązkowe) z podstawy </w:t>
      </w:r>
      <w:proofErr w:type="gramStart"/>
      <w:r w:rsidRPr="009D2F5E">
        <w:rPr>
          <w:rFonts w:ascii="Calibri" w:hAnsi="Calibri" w:cs="Calibri"/>
          <w:sz w:val="20"/>
          <w:szCs w:val="20"/>
        </w:rPr>
        <w:t>programowej</w:t>
      </w:r>
      <w:proofErr w:type="gramEnd"/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DC2410" w:rsidRPr="008E3CC9" w:rsidTr="00530952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410" w:rsidRPr="008E3CC9" w:rsidRDefault="00DC2410" w:rsidP="00530952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DC2410" w:rsidRPr="008E3CC9" w:rsidTr="00530952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proofErr w:type="gramEnd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  <w:proofErr w:type="gramEnd"/>
          </w:p>
        </w:tc>
      </w:tr>
      <w:tr w:rsidR="00DC2410" w:rsidRPr="008E3CC9" w:rsidTr="00530952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Rozdział 1. Z historią na Ty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nauka o przeszłości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DC2410" w:rsidRPr="008E3CC9" w:rsidRDefault="00DC2410" w:rsidP="00530952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genealogiczne – sposób przedstawienia historii rodziny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miłość do ojczyzny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„małe ojczyzny” i ich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tradycje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własną „małą ojczyznę” na tle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DC2410" w:rsidRPr="00156589" w:rsidTr="00530952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15658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naród </w:t>
            </w:r>
            <w:proofErr w:type="gramStart"/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polski jako</w:t>
            </w:r>
            <w:proofErr w:type="gramEnd"/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DC2410" w:rsidRPr="0015658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DC2410" w:rsidRPr="0015658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DC2410" w:rsidRPr="0015658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DC2410" w:rsidRPr="0015658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15658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DC2410" w:rsidRDefault="00DC2410" w:rsidP="00530952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DC2410" w:rsidRPr="0015658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chronologia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i przedmiot jej badań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DC2410" w:rsidRPr="008E3CC9" w:rsidTr="00530952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i różnice między mapą a planem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DC2410" w:rsidRPr="008E3CC9" w:rsidTr="00530952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0" w:rsidRPr="008E3CC9" w:rsidRDefault="00DC2410" w:rsidP="005309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DC2410" w:rsidRPr="00BB6357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10" w:rsidRPr="00BB6357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:rsidR="00DC2410" w:rsidRPr="00BB6357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DC2410" w:rsidRPr="00BB6357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DC2410" w:rsidRPr="00BB6357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DC2410" w:rsidRPr="00BB6357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BB6357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DC2410" w:rsidRPr="00BB6357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:rsidR="00DC2410" w:rsidRPr="00BB6357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DC2410" w:rsidRPr="008E3CC9" w:rsidRDefault="00DC2410" w:rsidP="00530952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DC2410" w:rsidRPr="00A76818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zakony chrześcijańskie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życie w klasztorze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wpływ zakonów na rozwój średniowiecznego rolnictwa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rola zakonów w rozwoju wiedzy i średniowiecznego piśmiennictwa</w:t>
            </w:r>
          </w:p>
          <w:p w:rsidR="00DC2410" w:rsidRPr="00A76818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przy pomocy nauczyciela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duchowieństwo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zakon chrze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softHyphen/>
              <w:t>ścijański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mnich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klasztor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wygląd mnichów</w:t>
            </w:r>
          </w:p>
          <w:p w:rsidR="00DC2410" w:rsidRPr="00A76818" w:rsidRDefault="00DC2410" w:rsidP="00530952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poprawnie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reguła zakonna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skryptorium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pergamin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podaje przykłady zakonów </w:t>
            </w:r>
          </w:p>
          <w:p w:rsidR="00DC2410" w:rsidRPr="00A76818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wymienia najstarsze zakony na ziemiach polskich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jak należy rozu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 xml:space="preserve">mieć zasadę obowiązującą benedyktynów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módl się i pracuj 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opisuje wygląd średnio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wiecznych ksiąg</w:t>
            </w:r>
          </w:p>
          <w:p w:rsidR="00DC2410" w:rsidRPr="00A76818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wkład duchowieństwa w średnio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 xml:space="preserve">wieczną kulturę </w:t>
            </w:r>
          </w:p>
          <w:p w:rsidR="00DC2410" w:rsidRPr="00A76818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 znaczenie ksiąg i książek dla rozwoju wie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wskazuje przykłady lokali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zacji najstarszych budowli zakonnych na ziemiach polskich</w:t>
            </w:r>
          </w:p>
          <w:p w:rsidR="00DC2410" w:rsidRPr="00A76818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jakie są związki między działalnością zako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nów a nauką historyczną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DC2410" w:rsidRPr="008E3CC9" w:rsidTr="00530952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średniowieczni rycerze i ich rola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funkcje i wygląd zamków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od pazia do rycerza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uzbrojenie rycerskie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turnieje rycerskie</w:t>
            </w:r>
          </w:p>
          <w:p w:rsidR="00DC2410" w:rsidRPr="00A76818" w:rsidRDefault="00DC2410" w:rsidP="0053095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przy pomocy nauczyciela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rycerz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zbroja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herb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zamek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opisuje wygląd średnio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poprawnie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paź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giermek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pa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softHyphen/>
              <w:t>sowanie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kopia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dziedziniec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fosa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baszta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most zwodzony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kto i w jaki sposób mógł zostać rycerzem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opisuje wygląd średnio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wiecznego zamku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w jaki sposób utrzymywali się rycerze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przedstawia powinności rycerskie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A76818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przedstawia przykłady wzorców rycerskich utrwalonych w literaturze i legendach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władzy przez Jadwigę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DC2410" w:rsidRPr="008E3CC9" w:rsidTr="00530952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– cechy charakterystyczne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</w:t>
            </w:r>
            <w:proofErr w:type="gramStart"/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</w:t>
            </w:r>
            <w:proofErr w:type="gramEnd"/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DC2410" w:rsidRPr="008E3CC9" w:rsidTr="00530952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0" w:rsidRPr="008E3CC9" w:rsidRDefault="00DC2410" w:rsidP="005309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DC2410" w:rsidRPr="00A76818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gramStart"/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ideały</w:t>
            </w:r>
            <w:proofErr w:type="gramEnd"/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epoki oświecenia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dokonania króla Stanisława Augusta Poniatowskiego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ustanowienie Komisji Edukacji Narodowej i jej znaczenie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kultura doby stanisławowskiej oraz jej przedstawiciele</w:t>
            </w:r>
          </w:p>
          <w:p w:rsidR="00DC2410" w:rsidRPr="00A76818" w:rsidRDefault="00DC2410" w:rsidP="00530952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zabytki budownictwa i architektury polskiej 2. </w:t>
            </w:r>
            <w:proofErr w:type="gramStart"/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poł</w:t>
            </w:r>
            <w:proofErr w:type="gramEnd"/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przy pomocy nauczyciela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encyklopedia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edukacja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reformy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poprawnie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Szkoła Rycerska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kadet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mecenas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obiady czwartkowe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wymienia zasługi króla Stanisława Augusta Ponia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towskiego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sytuację państwa polskiego w cza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sach panowania Stanisława Augusta Poniatowskiego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przedstawia najwybit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wskazuje przykłady zabytków doby oświecenia w kraju i w regionie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dlaczego oświecenie było nazywane „wiekiem rozumu”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 znaczenie po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 kontrowersje w ocenie panowania króla Stanisława Augusta Ponia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 xml:space="preserve">towskiego </w:t>
            </w:r>
          </w:p>
          <w:p w:rsidR="00DC2410" w:rsidRPr="00A76818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proponuje własne reformy w państwie oraz edukacji i wyjaśnia ich celowość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DC2410" w:rsidRPr="008E3CC9" w:rsidTr="00530952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DC2410" w:rsidRPr="008E3CC9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DC2410" w:rsidRPr="008E3CC9" w:rsidTr="00530952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0" w:rsidRPr="008E3CC9" w:rsidRDefault="00DC2410" w:rsidP="005309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DC2410" w:rsidRPr="008E3CC9" w:rsidTr="00530952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 w:colFirst="0" w:colLast="6"/>
            <w:r w:rsidRPr="00A76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*Bitwa</w:t>
            </w:r>
          </w:p>
          <w:p w:rsidR="00DC2410" w:rsidRPr="00A76818" w:rsidRDefault="00DC2410" w:rsidP="00530952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Rosja Sowiecka i komunizm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wojna polsko-bolszewicka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Bitwa Warszawska i jej legenda</w:t>
            </w:r>
          </w:p>
          <w:p w:rsidR="00DC2410" w:rsidRPr="00A76818" w:rsidRDefault="00DC2410" w:rsidP="00530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przy pomocy nauczyciela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II RP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ułani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przedstawia głównodo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wodzącego wojsk polskich w bitwie pod Warszawą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poprawnie posługuje się terminami: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komunizm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bolszewicy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A7681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cud nad Wisłą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zna wydarzenie związane z datą: 15 sierpnia 1920 r.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dlaczego 15 sierpnia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 genezę wojny o wschodnią granicę II RP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omawia przebieg wojny polsko-bolszewickiej</w:t>
            </w:r>
          </w:p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ocenia postawę ludności polskiej wobec sowieckiego zagrożenia</w:t>
            </w:r>
          </w:p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A76818" w:rsidRDefault="00DC2410" w:rsidP="0053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A76818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>– wyjaśnij, kiedy i w jaki sposób bolszewicy przejęli władzę w Rosji</w:t>
            </w:r>
          </w:p>
          <w:p w:rsidR="00DC2410" w:rsidRPr="00A76818" w:rsidRDefault="00DC2410" w:rsidP="0053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6818">
              <w:rPr>
                <w:rStyle w:val="A1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– 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t>podaje przykłady współcze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śnie istniejących krajów ko</w:t>
            </w:r>
            <w:r w:rsidRPr="00A76818">
              <w:rPr>
                <w:rStyle w:val="A13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munistycznych oraz opisuje życie ich mieszkańców</w:t>
            </w:r>
          </w:p>
        </w:tc>
      </w:tr>
      <w:bookmarkEnd w:id="0"/>
      <w:tr w:rsidR="00DC2410" w:rsidRPr="008E3CC9" w:rsidTr="00530952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powstanie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warszawskie jako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wyraz patriotyzmu młodego pokolenia</w:t>
            </w:r>
          </w:p>
          <w:p w:rsidR="00DC2410" w:rsidRPr="008E3CC9" w:rsidRDefault="00DC2410" w:rsidP="0053095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mord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DC2410" w:rsidRPr="008E3CC9" w:rsidTr="00530952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Jan Paweł </w:t>
            </w:r>
            <w:proofErr w:type="gramStart"/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II jako</w:t>
            </w:r>
            <w:proofErr w:type="gramEnd"/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papież pielgrzym</w:t>
            </w:r>
          </w:p>
          <w:p w:rsidR="00DC2410" w:rsidRPr="003745ED" w:rsidRDefault="00DC2410" w:rsidP="00530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DC2410" w:rsidRPr="003745ED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charakteryzuje rolę </w:t>
            </w:r>
            <w:proofErr w:type="gramStart"/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papieża jako</w:t>
            </w:r>
            <w:proofErr w:type="gramEnd"/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przywódcy Kościoła katolickiego oraz jako autorytetu moralnego dla wiernych</w:t>
            </w:r>
          </w:p>
          <w:p w:rsidR="00DC2410" w:rsidRPr="003745ED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DC2410" w:rsidRPr="003745ED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3745ED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3745ED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DC2410" w:rsidRPr="008E3CC9" w:rsidTr="00530952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przełom 1989 r. i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  <w:proofErr w:type="gramEnd"/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DC2410" w:rsidRPr="008E3CC9" w:rsidRDefault="00DC2410" w:rsidP="00530952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DC2410" w:rsidRPr="008E3CC9" w:rsidRDefault="00DC2410" w:rsidP="00530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0" w:rsidRPr="008E3CC9" w:rsidRDefault="00DC2410" w:rsidP="00530952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DC2410" w:rsidRPr="008E3CC9" w:rsidRDefault="00DC2410" w:rsidP="005309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BE022A" w:rsidRDefault="00BE022A"/>
    <w:sectPr w:rsidR="00BE022A" w:rsidSect="00DC24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10"/>
    <w:rsid w:val="00A76818"/>
    <w:rsid w:val="00BE022A"/>
    <w:rsid w:val="00D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4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2410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DC2410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DC2410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DC2410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DC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410"/>
  </w:style>
  <w:style w:type="paragraph" w:styleId="Stopka">
    <w:name w:val="footer"/>
    <w:basedOn w:val="Normalny"/>
    <w:link w:val="StopkaZnak"/>
    <w:uiPriority w:val="99"/>
    <w:unhideWhenUsed/>
    <w:rsid w:val="00DC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4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2410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DC2410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DC2410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DC2410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DC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410"/>
  </w:style>
  <w:style w:type="paragraph" w:styleId="Stopka">
    <w:name w:val="footer"/>
    <w:basedOn w:val="Normalny"/>
    <w:link w:val="StopkaZnak"/>
    <w:uiPriority w:val="99"/>
    <w:unhideWhenUsed/>
    <w:rsid w:val="00DC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4715</Words>
  <Characters>28290</Characters>
  <Application>Microsoft Office Word</Application>
  <DocSecurity>0</DocSecurity>
  <Lines>235</Lines>
  <Paragraphs>65</Paragraphs>
  <ScaleCrop>false</ScaleCrop>
  <Company>Hewlett-Packard</Company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2018-08-26T19:05:00Z</dcterms:created>
  <dcterms:modified xsi:type="dcterms:W3CDTF">2018-08-26T19:08:00Z</dcterms:modified>
</cp:coreProperties>
</file>